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93021330258</w:t>
      </w:r>
    </w:p>
    <w:p w14:paraId="49E9C6BB" w14:textId="5763843C" w:rsidP="00A82AEF" w:rsidR="00A82AEF" w:rsidRDefault="00A82AEF">
      <w:r>
        <w:t>Denominazione Amministrazione:</w:t>
      </w:r>
      <w:r w:rsidR="00415712">
        <w:t xml:space="preserve"> </w:t>
      </w:r>
      <w:r w:rsidR="007F66BA">
        <w:t>COLLEGIO REGIONALE VENETO GUIDE ALPINE</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Veneto</w:t>
      </w:r>
    </w:p>
    <w:p w14:paraId="5B5CB40E" w14:textId="4023B998" w:rsidP="00A82AEF" w:rsidR="00A82AEF" w:rsidRDefault="00A82AEF">
      <w:r>
        <w:t>Classe dipendenti:</w:t>
      </w:r>
      <w:r w:rsidR="00415712" w:rsidRPr="00415712">
        <w:t xml:space="preserve"> </w:t>
      </w:r>
      <w:r w:rsidR="007F66BA">
        <w:t>0</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JURI</w:t>
      </w:r>
      <w:r w:rsidR="00B86349" w:rsidRPr="00C576E1">
        <w:t/>
      </w:r>
      <w:r w:rsidR="00B86349">
        <w:t/>
      </w:r>
    </w:p>
    <w:p w14:paraId="3989549E" w14:textId="5E622E14" w:rsidP="000D2A7E" w:rsidR="000D2A7E" w:rsidRDefault="000D2A7E">
      <w:r>
        <w:t>Cognome RPC</w:t>
      </w:r>
      <w:r w:rsidR="007C4A01">
        <w:t>T</w:t>
      </w:r>
      <w:r w:rsidR="00B86349">
        <w:t>: LUCCHESI</w:t>
      </w:r>
      <w:r w:rsidR="00B86349" w:rsidRPr="00C576E1">
        <w:t/>
      </w:r>
      <w:r w:rsidR="00B86349">
        <w:t/>
      </w:r>
    </w:p>
    <w:p w14:paraId="11609C35" w14:textId="77777777" w:rsidP="000D2A7E" w:rsidR="00B86349" w:rsidRDefault="000D2A7E">
      <w:r>
        <w:t>Qualifica:</w:t>
      </w:r>
      <w:r w:rsidRPr="00415712">
        <w:t xml:space="preserve"> </w:t>
      </w:r>
      <w:r w:rsidR="00B86349">
        <w:t xml:space="preserve"> Consigliere</w:t>
      </w:r>
      <w:r w:rsidR="00B86349" w:rsidRPr="00C576E1">
        <w:t/>
      </w:r>
      <w:r w:rsidR="00B86349">
        <w:t/>
      </w:r>
    </w:p>
    <w:p w14:paraId="2021EA7D" w14:textId="61C2A284" w:rsidP="000D2A7E" w:rsidR="000D2A7E" w:rsidRDefault="000D2A7E">
      <w:r>
        <w:t xml:space="preserve">Posizione occupata: </w:t>
      </w:r>
      <w:r w:rsidR="00B86349">
        <w:t>Consigliere del Consiglio Direttivo</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20/11/2021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Per quanto riguarda le misure non attuate si evidenzia che:</w:t>
        <w:br/>
        <w:t>	-	Per 2 misure non sono state ancora avviate le attività e non saranno avviate nei tempi previsti</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2020 </w:t>
        <w:br/>
        <w:t>Il codice contiene le seguenti disposizioni ulteriori a quelle del D.P.R. n.62/2013:</w:t>
        <w:br/>
        <w:t xml:space="preserve">  - le caratteristiche specifiche dell’ente</w:t>
        <w:br/>
        <w:t xml:space="preserve">  - i comportamenti che derivano dal profilo di rischio specifico dell'ente, individuato a seguito della messa in atto del processo di gestione del rischio</w:t>
        <w:br/>
        <w:t>Gli atti di incarico e i contratti, non sono stati adeguati alle previsioni del Codice di Comportamento adottato.</w:t>
        <w:br/>
        <w:t>Non sono state adottate misure che garantiscono l'attuazione del Codice di Comportamento per le seguenti motivazioni:  la domanda è incompleta</w:t>
        <w:br/>
        <w:t>È stata approvata/inserita nel Codice di Comportamento una apposita procedura di rilevazione delle situazioni di conflitto di interessi (Cfr. PNA 2019, Parte III, § 1.4, pag 50 e § 9 della Delibera ANAC n. 177/ 2020).</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L'ente non ha personale dipendente.</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w:r>
    </w:p>
    <w:p w14:paraId="03E87B23" w14:textId="40F13B79" w:rsidP="00354388" w:rsidR="00B417C3" w:rsidRDefault="00B417C3">
      <w:r>
        <w:t/>
      </w:r>
    </w:p>
    <w:p w14:paraId="018372E4" w14:textId="7EF3EFAC" w:rsidP="00354388" w:rsidR="009B6C9E" w:rsidRDefault="009B6C9E">
      <w:r>
        <w:t/>
        <w:br/>
        <w:t xml:space="preserve">Pur essendo state programmate nel PTPCT di riferimento le misure in materia di conferimento e autorizzazione  (ex art. 53, co. 7 e 8, d.lgs. 165/2001)  degli incarichi ai dipendenti, non è stata adottata una procedura/regolamento/atto per l'adozione delle misure o, anche in assenza di procedura formalizzata, le misure non sono state attuate in particolare: </w:t>
        <w:br/>
        <w:t xml:space="preserve">Non sono state ancora avviate le attività e non saranno avviate nei tempi previsti dal PTPCT per le seguenti motivazioni: </w:t>
        <w:br/>
        <w:t xml:space="preserve">  - non abbiamo personale dipendente</w:t>
      </w:r>
    </w:p>
    <w:p w14:paraId="6F3E9DBB" w14:textId="4793980D" w:rsidP="00354388" w:rsidR="009B6C9E" w:rsidRDefault="009B6C9E">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br/>
        <w:t/>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br/>
        <w:t/>
        <w:br/>
        <w:t xml:space="preserve">INCONFERIBILITÀ </w:t>
        <w:br/>
        <w:t>Nell'anno di riferimento del PTPCT in esame, sono pervenute 3 dichiarazioni rese dagli interessati sull'insussistenza di cause di inconferibilità.</w:t>
        <w:br/>
        <w:t>Non sono state effettuate verifiche sulla veridicità delle dichiarazioni rese dagli interessati sull'insussistenza di cause di inconferibilità.</w:t>
        <w:br/>
        <w:t/>
        <w:br/>
        <w:t xml:space="preserve">INCOMPATIBILITÀ </w:t>
        <w:br/>
        <w:t>Nell'anno di riferimento del PTPCT in esame, sono pervenute 3 dichiarazioni rese dagli interessati sull'insussistenza di cause di incompatibilità.</w:t>
        <w:br/>
        <w:t>Non sono state effettuate verifiche sulla veridicità delle dichiarazioni rese dagli interessati sull'insussistenza di cause di incompatibilità.</w:t>
        <w:br/>
        <w:t>Nel PTPCT, nell'atto o regolamento adottato sulle misure di inconferibilità ed incompatibilità per incarichi dirigenziali ai sensi del D.lgs. 39/2013, non sono esplicitate le direttive per effettuare controlli sui precedenti penali per le seguenti motivazioni: L'iscrizione all'albo, necessaria per candidarsi ai ruoli in oggetto, prevede già la verifica di insussistenza di precedenti incompatibili..</w:t>
        <w:br/>
        <w:t>Non sono stati effettuati controlli sui precedenti penali nell’anno di riferimento del PTPCT.</w:t>
        <w:br/>
        <w:t/>
        <w:br/>
        <w:t xml:space="preserve">SVOLGIMENTI INCARICHI EXTRA-ISTITUZIONALI </w:t>
        <w:br/>
        <w:t>Nell'anno di riferimento del PTPCT in esame, non sono pervenute segnalazioni sullo svolgimento di incarichi extra-istituzionali non autorizzati.</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Nell’anno di riferimento del PTPCT sono stati adottati gli interventi idonei a garantire l’adozione della misura “Whistleblowing”, in particolare le segnalazioni possono essere inoltrate tramite:</w:t>
        <w:br/>
        <w:t xml:space="preserve">  - Sistema informativo dedicato con garanzia della riservatezza dell'identità del segnalante</w:t>
        <w:br/>
        <w:t xml:space="preserve"> </w:t>
        <w:br/>
        <w:t>Possono effettuare le segnalazioni solo gli altri soggetti assimilati a dipendenti pubblici.</w:t>
        <w:br/>
        <w:t xml:space="preserve"> </w:t>
        <w:br/>
        <w:t>In merito al sistema di tutela del dipendente pubblico che segnala gli illeciti, si riporta il seguente giudizio: Il sistema adottato, Whistleblowing PA, garantisce l'anonimato secondo i requisiti previsti dalle norme.</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è stata erogata formazione sui seguenti temi:</w:t>
        <w:br/>
        <w:t xml:space="preserve">  - Sui contenuti del Codice di Comportamento</w:t>
        <w:br/>
        <w:t/>
        <w:br/>
        <w:t xml:space="preserve">  - Sui temi dell’etica e dell'integrità del funzionario pubblico</w:t>
        <w:br/>
        <w:t xml:space="preserve">    - Staff del RPCT per un numero medio di ore 8</w:t>
        <w:br/>
        <w:t/>
        <w:br/>
        <w:t xml:space="preserve">  - Sui contenuti del Piano Triennale di Prevenzione della Corruzione e della Trasparenza</w:t>
        <w:br/>
        <w:t xml:space="preserve">    - Staff del RPCT per un numero medio di ore 8</w:t>
        <w:br/>
        <w:t/>
        <w:br/>
        <w:t xml:space="preserve">  - Sulla modalità della messa in atto del processo di gestione del rischio </w:t>
        <w:br/>
        <w:t xml:space="preserve">    - Staff del RPCT per un numero medio di ore 8</w:t>
        <w:br/>
        <w:t/>
        <w:br/>
        <w:t xml:space="preserve">  - Sui processi/aree di rischio risultate a più elevata esposizione al rischio</w:t>
        <w:br/>
        <w:t xml:space="preserve">    - Staff del RPCT per un numero medio di ore 8</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frontale</w:t>
        <w:br/>
        <w:t xml:space="preserve">  - formazione a distanza</w:t>
        <w:br/>
        <w:t/>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t/>
        <w:br/>
        <w:t>La formazione è stata affidata a soggetti esterni in dettaglio:</w:t>
        <w:br/>
        <w:t xml:space="preserve">  - Formez</w:t>
        <w:br/>
        <w:t xml:space="preserve">  - Legislazione Tecnica, AdAstra, ComPA</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non ha realizzato l'informatizzazione del flusso per alimentare la pubblicazione dei dati nella sezione “Amministrazione trasparente”.</w:t>
        <w:br/>
        <w:t/>
        <w:br/>
        <w:t>Il sito istituzionale, relativamente alla sezione “Amministrazione trasparente”, traccia il numero delle visite, in particolare nell’anno di riferimento del PTPCT, il numero totale delle visite al sito ammonta a 3988 e la sezione che ha ricevuto il numero maggiore di visite è stata  "Organizzazione".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Nell’anno di riferimento del PTPCT non sono pervenute richieste di accesso civico “generalizzato".</w:t>
        <w:br/>
        <w:t xml:space="preserve">È stato istituito il registro degli accessi ed è stata rispettata l'indicazione che prevede di riportare nel registro l'esito delle istanze. </w:t>
        <w:br/>
        <w:t/>
        <w:br/>
        <w:t>In merito al livello di adempimento degli obblighi di trasparenza, si formula il seguente giudizio: Il livello di adempimento è molto buono, nonostante l'assenza di personale dipendente.</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L'ente non ha personale dipendente.</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w:r>
    </w:p>
    <w:p w14:paraId="1D96A216" w14:textId="6556EB67" w:rsidP="00C57E07" w:rsidR="00634F49" w:rsidRDefault="00634F49">
      <w:r>
        <w:t xml:space="preserve">La misura “Commissioni, assegnazioni di uffici e conferimento di incarichi in caso di condanna per delitti contro le PA”, pur essendo stata programmata nel PTPCT di riferimento, non è stata ancora attuata. in particolare: </w:t>
        <w:br/>
        <w:t>Non sono state ancora avviate le attività e non saranno avviate nei tempi previsti dal PTPCT per le seguenti motivazioni:</w:t>
        <w:br/>
        <w:t xml:space="preserve">  - L'ente non ha personale dipendente</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La misura non è stata prevista per il piano 2021-23</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Misure di trasparenza</w:t>
            </w:r>
          </w:p>
        </w:tc>
        <w:tc>
          <w:p>
            <w:r>
              <w:t>1</w:t>
            </w:r>
          </w:p>
        </w:tc>
        <w:tc>
          <w:p>
            <w:r>
              <w:t>1</w:t>
            </w:r>
          </w:p>
        </w:tc>
        <w:tc>
          <w:p>
            <w:r>
              <w:t>0</w:t>
            </w:r>
          </w:p>
        </w:tc>
        <w:tc>
          <w:p>
            <w:r>
              <w:t>100</w:t>
            </w:r>
          </w:p>
        </w:tc>
      </w:tr>
      <w:tr>
        <w:tc>
          <w:p>
            <w:r>
              <w:t>Misure di regolamentazione</w:t>
            </w:r>
          </w:p>
        </w:tc>
        <w:tc>
          <w:p>
            <w:r>
              <w:t>3</w:t>
            </w:r>
          </w:p>
        </w:tc>
        <w:tc>
          <w:p>
            <w:r>
              <w:t>2</w:t>
            </w:r>
          </w:p>
        </w:tc>
        <w:tc>
          <w:p>
            <w:r>
              <w:t>1</w:t>
            </w:r>
          </w:p>
        </w:tc>
        <w:tc>
          <w:p>
            <w:r>
              <w:t>66</w:t>
            </w:r>
          </w:p>
        </w:tc>
      </w:tr>
      <w:tr>
        <w:tc>
          <w:p>
            <w:r>
              <w:t>TOTALI</w:t>
            </w:r>
          </w:p>
        </w:tc>
        <w:tc>
          <w:p>
            <w:r>
              <w:t>4</w:t>
            </w:r>
          </w:p>
        </w:tc>
        <w:tc>
          <w:p>
            <w:r>
              <w:t>3</w:t>
            </w:r>
          </w:p>
        </w:tc>
        <w:tc>
          <w:p>
            <w:r>
              <w:t>1</w:t>
            </w:r>
          </w:p>
        </w:tc>
        <w:tc>
          <w:p>
            <w:r>
              <w:t>75</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w:t>
        <w:br/>
        <w:t xml:space="preserve">  - la capacità di individuare e far emergere situazioni di rischio corruttivo e di intervenire con adeguati rimedi  è rimasta invariata</w:t>
        <w:br/>
        <w:t xml:space="preserve">  - la reputazione dell'ente  è rimasta invariata</w:t>
        <w:br/>
        <w:t/>
        <w:br/>
        <w:t>Il PTPCT è stato elaborato in collaborazione con altre amministrazioni  tra cui Il Collegio Regionale Veneto ha un accordo ci collaborazione con il Collegio Nazionale delle Guide Alpine per l'attività di supporto al RPCT</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sono stati conclusi con provvedimento non definitivo, procedimenti penali a carico di dipendenti dell'amministrazione.</w:t>
        <w:br/>
        <w:t/>
        <w:br/>
        <w:t>Nell'anno di riferimento del PTPCT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buono per le seguenti ragioni: Considerando la situazione organizzativa dell'ente, in assenza di personale dipendente, il Piano può considerarsi attuato in buona parte.</w:t>
        <w:br/>
        <w:t xml:space="preserve"> </w:t>
        <w:br/>
        <w:t>Si ritiene che l’idoneità complessiva della strategia di prevenzione della corruzione (definita attraverso una valutazione sintetica) con particolare riferimento alle misure previste nel Piano e attuate sia idoneo, per le seguenti ragioni:Il Piano risulta adeguato alle dimensioni e alle funzioni dell'ente.</w:t>
        <w:br/>
        <w:t xml:space="preserve"> </w:t>
        <w:br/>
        <w:t>Si ritiene che l'esercizio del ruolo di impulso e coordinamento del RPCT rispetto alla messa in atto del processo di gestione del rischio (definito attraverso una valutazione sintetica) sia stato idoneo, per le seguenti ragioni:Il RPCT svolge correttamente le sue funzioni di gestione del rischio in relazione agli obblighi di legge.</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Con riferimento all’attuazione delle misure specifiche di trasparenza, nell’anno di riferimento del PTPCT si evidenzia quanto segue:</w:t>
        <w:br/>
        <w:t xml:space="preserve">  -  Numero di misure programmate: 1</w:t>
        <w:br/>
        <w:t xml:space="preserve">  -  Numero di misure attuate nei tempi previsti: 1</w:t>
        <w:br/>
        <w:t xml:space="preserve">  -  Numero di misure non attuate: 0</w:t>
        <w:br/>
        <w:t/>
        <w:br/>
        <w:t xml:space="preserve"> Di seguito si fornisce il dettaglio del monitoraggio per ogni singola misura di trasparenza programmata </w:t>
        <w:br/>
        <w:t/>
        <w:br/>
        <w:t>Area di rischio: E. Incarichi e nomine</w:t>
        <w:br/>
        <w:t xml:space="preserve">Denominazione misura: Verifica preliminare  incompatibilità,  inconferibilità </w:t>
        <w:br/>
        <w:t>La misura è stata attuata nei tempi previsti.</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Con riferimento all’attuazione delle misure specifiche di regolamentazione, nell’anno di riferimento del PTPCT si evidenzia quanto segue:</w:t>
        <w:br/>
        <w:t xml:space="preserve">  -  Numero di misure programmate: 3</w:t>
        <w:br/>
        <w:t xml:space="preserve">  -  Numero di misure attuate nei tempi previsti: 2</w:t>
        <w:br/>
        <w:t xml:space="preserve">  -  Numero di misure non attuate: 1</w:t>
        <w:br/>
        <w:t xml:space="preserve"> </w:t>
        <w:br/>
        <w:t xml:space="preserve">In particolare, per quanto riguarda le misure specifiche di regolamentazione non attuate si evidenzia che </w:t>
        <w:br/>
        <w:t xml:space="preserve">  -  per 1 misure non sono state ancora avviate le attività ma saranno avviate nei tempi previsti dal PTPCT</w:t>
        <w:br/>
        <w:t/>
        <w:br/>
        <w:t xml:space="preserve"> Di seguito si fornisce il dettaglio del monitoraggio per ogni singola misura di regolamentazione programmata </w:t>
        <w:br/>
        <w:t/>
        <w:br/>
        <w:t>Area di rischio: E. Incarichi e nomine</w:t>
        <w:br/>
        <w:t>Denominazione misura: Implementazione  regolamento sul  conferimento degli  incarichi</w:t>
        <w:br/>
        <w:t>La misura è stata attuata nei tempi previsti.</w:t>
        <w:br/>
        <w:t/>
        <w:br/>
        <w:t>Area di rischio: I. Attività normativa regolamentare</w:t>
        <w:br/>
        <w:t xml:space="preserve">Denominazione misura: Implementazione  regolamenti privacy </w:t>
        <w:br/>
        <w:t>La misura è stata attuata nei tempi previsti.</w:t>
        <w:br/>
        <w:t/>
        <w:br/>
        <w:t>Area di rischio: I. Attività normativa regolamentare</w:t>
        <w:br/>
        <w:t xml:space="preserve">Denominazione misura: Implementazione  regolamento per la  concessione del  patrocinio </w:t>
        <w:br/>
        <w:t xml:space="preserve">La misura  non è stata attuata nei tempi previsti dal PTPCT, in particolare: </w:t>
        <w:br/>
        <w:t>non sono state ancora avviate le attività per l’adozione della misura, ma saranno avviate nei tempi previsti dal PTPCT</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84C8" w14:textId="77777777" w:rsidR="00B77CD6" w:rsidRDefault="00B77CD6" w:rsidP="00424EBB">
      <w:r>
        <w:separator/>
      </w:r>
    </w:p>
  </w:endnote>
  <w:endnote w:type="continuationSeparator" w:id="0">
    <w:p w14:paraId="2143A0B4"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1553812" w14:textId="77777777" w:rsidP="00424EBB" w:rsidR="00B77CD6" w:rsidRDefault="00B77CD6">
      <w:r>
        <w:separator/>
      </w:r>
    </w:p>
  </w:footnote>
  <w:footnote w:id="0" w:type="continuationSeparator">
    <w:p w14:paraId="776C2CBA" w14:textId="77777777" w:rsidP="00424EBB" w:rsidR="00B77CD6" w:rsidRDefault="00B77CD6">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1244</Words>
  <Characters>7091</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Roberto Catarinozzi</cp:lastModifiedBy>
  <cp:lastPrinted>2019-09-03T12:09:00Z</cp:lastPrinted>
  <dcterms:modified xsi:type="dcterms:W3CDTF">2021-11-24T14:46:00Z</dcterms:modified>
  <cp:revision>18</cp:revision>
</cp:coreProperties>
</file>